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1f3864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2260763</wp:posOffset>
            </wp:positionH>
            <wp:positionV relativeFrom="page">
              <wp:posOffset>175895</wp:posOffset>
            </wp:positionV>
            <wp:extent cx="3037858" cy="609918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19234" l="0" r="0" t="19234"/>
                    <a:stretch>
                      <a:fillRect/>
                    </a:stretch>
                  </pic:blipFill>
                  <pic:spPr>
                    <a:xfrm>
                      <a:off x="0" y="0"/>
                      <a:ext cx="3037858" cy="609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8"/>
          <w:szCs w:val="28"/>
          <w:rtl w:val="0"/>
        </w:rPr>
        <w:t xml:space="preserve">Appel à projets “Équipement” de l’inIdEx QuanTech@Paris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1f3864"/>
          <w:sz w:val="28"/>
          <w:szCs w:val="28"/>
        </w:rPr>
      </w:pPr>
      <w:bookmarkStart w:colFirst="0" w:colLast="0" w:name="_heading=h.ocu3rw6ov0r9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8"/>
          <w:szCs w:val="28"/>
          <w:rtl w:val="0"/>
        </w:rPr>
        <w:t xml:space="preserve">(See next page for English version)</w:t>
      </w:r>
    </w:p>
    <w:p w:rsidR="00000000" w:rsidDel="00000000" w:rsidP="00000000" w:rsidRDefault="00000000" w:rsidRPr="00000000" w14:paraId="00000003">
      <w:pPr>
        <w:pStyle w:val="Heading5"/>
        <w:spacing w:after="280" w:before="280" w:lineRule="auto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ni1eb66hayz6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Dossiers à envoyer par courriel à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quantech@u-pariscite.fr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L’initiative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Quantum Technologies at Paris Cité and Sorbonne Paris Nord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l’IdEX Université Paris CIté lance un appel pour le financement d’achat d’équipements dans le domaine des technologies quantiques dans son réseau à l'Université Paris Cité et l’Université Sorbonne Paris Nord.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Les projets doivent être portés par un membre de QuanTech@Paris et bénéficier principalement aux membres de QuanTech@Paris. Des membres extérieurs, ou encore des équipes extérieures, peuvent faire partie du projet, mais dans ce cas, une modulation de la demande au prorata est attendue.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Le budget annuel de cet appel est d’environ 150 K€ HT répartis sur 3 à 4 projets.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Sont éligibles les dépenses en équipements, et éventuellement en consommables à hauteur de 20% du total de la demande. Le co-financement n’est pas nécessaire, mais, lorsque présent, doit être détaillé.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Les principaux critères de sélection sont la pertinence thématique, la qualité et la nouveauté du projet, ainsi que les collaborations potentiellement suscitées et le transfert  de savoir-faire entre équipes de QuanTech@Paris.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ou la porteuse du projet doit justifier à la fin du projet la réalisation du projet ainsi que la dépense du montant total de l’équipement.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trike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Les projets doivent être rédigés en anglais et envoyés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avant la date limite figurant sur la page de l’appel à projet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dans un unique fichier PDF à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quantech@u-pariscite.fr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 sélection, effectuée sur dossier, sera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réalisée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 le comité de pilotage de QuanTech@Paris, qui pourra solliciter des avis d’expert·e·s extérieur·e·s, et les résultats seront communiqués environ 2 mois après la date limite de dépôt.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bCs w:val="1"/>
          <w:i w:val="1"/>
          <w:iCs w:val="1"/>
          <w:color w:val="1f386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2"/>
          <w:szCs w:val="22"/>
          <w:rtl w:val="0"/>
        </w:rPr>
        <w:t xml:space="preserve">Modalités de dépôt des candidatures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54"/>
        <w:tblGridChange w:id="0">
          <w:tblGrid>
            <w:gridCol w:w="8954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Documents à fournir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Présent formulaire dûment rempli en anglais</w:t>
            </w:r>
          </w:p>
        </w:tc>
      </w:tr>
      <w:tr>
        <w:trPr>
          <w:cantSplit w:val="0"/>
          <w:trHeight w:val="316.554687499999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CV du ou de la porteuse du projet en anglais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Attestation en français du ou de la porteuse et du ou de la directrice du laboratoire (voir annexe)</w:t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Les documents seront soumis dans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un seul fichier PDF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nommé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QuanTech_Paris_Equipment_Acronyme_NomPorteur·se.pdf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color w:val="1f386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528320</wp:posOffset>
            </wp:positionH>
            <wp:positionV relativeFrom="page">
              <wp:posOffset>194945</wp:posOffset>
            </wp:positionV>
            <wp:extent cx="2467293" cy="49073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7293" cy="490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8"/>
          <w:szCs w:val="28"/>
          <w:rtl w:val="0"/>
        </w:rPr>
        <w:t xml:space="preserve">QuanTech@Paris InIdEx “Equipment” Call for Projects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  <w:color w:val="1f386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8"/>
          <w:szCs w:val="28"/>
          <w:rtl w:val="0"/>
        </w:rPr>
        <w:t xml:space="preserve">(Voir page précédente pour la version française)</w:t>
      </w:r>
    </w:p>
    <w:p w:rsidR="00000000" w:rsidDel="00000000" w:rsidP="00000000" w:rsidRDefault="00000000" w:rsidRPr="00000000" w14:paraId="0000001E">
      <w:pPr>
        <w:pStyle w:val="Heading5"/>
        <w:spacing w:after="280" w:before="280" w:lineRule="auto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heading=h.afx85eydl9pb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Applications must be submitted by email to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quantech@u-pariscite.fr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Quantum Technologies at Paris Cité and Sorbonne Paris Nord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initiative of the IdEX Université Paris Cité is launching a call for funding to purchase equipments in the field of quantum technologies within its network at Université Paris Cité and Université Sorbonne Paris Nord.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Projects must be submitted by a member of QuanTech@Paris and must primarily benefit members of QuanTech@Paris. External members or teams may be involved in the project; in such cases, a proportional adjustment of the request is expected.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The annual budget for this call is approximately €150,000 excl. taxes, distributed over 3 to 4 projects.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Eligible expenses include equipment, and, if applicable, consumables up to 20% of the total request. Co-funding is not required, but, if present, must be detailed.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main selection criteria are the thematic relevance, the quality and novelty of the project, as well as the potential collaborations it may foster and the transfer of know-how between QuanTech@Paris groups.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project leader must justify, at the end of the project, both the implementation and the full expenditure of the equipment funding.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trike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Projects must be written in English and submitted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before the deadline indicated on the call webpage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a single PDF file to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quantech@u-pariscite.fr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selection, based on the application file, will be carried out by the QuanTech@Paris steering committee, which may consult external expert reviewers. Results will be communicated approximately 2 months after the call deadline.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2"/>
          <w:szCs w:val="22"/>
          <w:rtl w:val="0"/>
        </w:rPr>
        <w:t xml:space="preserve">How to apply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5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54"/>
        <w:tblGridChange w:id="0">
          <w:tblGrid>
            <w:gridCol w:w="8954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Documents to be provided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This form duly completed in english</w:t>
            </w:r>
          </w:p>
        </w:tc>
      </w:tr>
      <w:tr>
        <w:trPr>
          <w:cantSplit w:val="0"/>
          <w:trHeight w:val="316.554687499999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CV of the project leader in english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Certificate in french from the project leader and the laboratory director (see Annex)</w:t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documents will be written in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single PDF file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named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QuanTech_Paris_Equipment_Acronyme_LeaderName.pdf.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2"/>
          <w:szCs w:val="22"/>
          <w:rtl w:val="0"/>
        </w:rPr>
        <w:t xml:space="preserve">GROUPS INVOLVED IN THE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30.0" w:type="dxa"/>
        <w:tblLayout w:type="fixed"/>
        <w:tblLook w:val="0000"/>
      </w:tblPr>
      <w:tblGrid>
        <w:gridCol w:w="2175"/>
        <w:gridCol w:w="1860"/>
        <w:gridCol w:w="2817.000000000001"/>
        <w:gridCol w:w="1142.999999999999"/>
        <w:gridCol w:w="1050"/>
        <w:tblGridChange w:id="0">
          <w:tblGrid>
            <w:gridCol w:w="2175"/>
            <w:gridCol w:w="1860"/>
            <w:gridCol w:w="2817.000000000001"/>
            <w:gridCol w:w="1142.999999999999"/>
            <w:gridCol w:w="10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LAST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2.25196850393604" w:firstLine="0"/>
              <w:jc w:val="center"/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Laboratory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2.25196850393604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Group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Project leader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(should be member of QuanTech@Paris)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Partners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(if the project is in collaboration with other research groups belonging or not to QuanTech@Paris)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Mention only one contact per research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Publications related to the project, max 3 per group</w:t>
      </w: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55.0" w:type="dxa"/>
        <w:tblLayout w:type="fixed"/>
        <w:tblLook w:val="0000"/>
      </w:tblPr>
      <w:tblGrid>
        <w:gridCol w:w="2010"/>
        <w:gridCol w:w="1320"/>
        <w:gridCol w:w="2760"/>
        <w:gridCol w:w="1710"/>
        <w:gridCol w:w="1230"/>
        <w:tblGridChange w:id="0">
          <w:tblGrid>
            <w:gridCol w:w="2010"/>
            <w:gridCol w:w="1320"/>
            <w:gridCol w:w="2760"/>
            <w:gridCol w:w="1710"/>
            <w:gridCol w:w="123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By project leader: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By partner 1: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By partner 2: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By partner 3: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Full list of permanent members involved in the project</w:t>
      </w:r>
    </w:p>
    <w:tbl>
      <w:tblPr>
        <w:tblStyle w:val="Table5"/>
        <w:tblW w:w="9045.0" w:type="dxa"/>
        <w:jc w:val="left"/>
        <w:tblInd w:w="30.0" w:type="dxa"/>
        <w:tblLayout w:type="fixed"/>
        <w:tblLook w:val="0000"/>
      </w:tblPr>
      <w:tblGrid>
        <w:gridCol w:w="2175"/>
        <w:gridCol w:w="1860"/>
        <w:gridCol w:w="2855.9999999999995"/>
        <w:gridCol w:w="1104.0000000000005"/>
        <w:gridCol w:w="1050"/>
        <w:tblGridChange w:id="0">
          <w:tblGrid>
            <w:gridCol w:w="2175"/>
            <w:gridCol w:w="1860"/>
            <w:gridCol w:w="2855.9999999999995"/>
            <w:gridCol w:w="1104.0000000000005"/>
            <w:gridCol w:w="10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LAST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First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right="-52.25196850393604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Laboratory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right="-52.25196850393604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Group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2"/>
          <w:szCs w:val="22"/>
          <w:rtl w:val="0"/>
        </w:rPr>
        <w:t xml:space="preserve">THEMATIC OR TRANSVERSE AXES CONCERNED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1.511811023622"/>
        <w:tblGridChange w:id="0">
          <w:tblGrid>
            <w:gridCol w:w="9071.511811023622"/>
          </w:tblGrid>
        </w:tblGridChange>
      </w:tblGrid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Calibri" w:cs="Calibri" w:eastAsia="Calibri" w:hAnsi="Calibri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Principal thematic or transverse axis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Thematic axis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Quantum computation (Calcul et informatique quantique)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Quantum communications (Communications quantiques)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Quantum simulators (Simulateurs quantiques)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Quantum sensors and metrology (Capteurs quantiques et métrologie)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Transverse axis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Enabling science and technologies (Ressources scientifiques et technologiques)  </w:t>
              <w:tab/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2"/>
          <w:szCs w:val="22"/>
          <w:rtl w:val="0"/>
        </w:rPr>
        <w:t xml:space="preserve">SCIENTIFIC DESCRIPTION OF THE PROJECT</w:t>
      </w:r>
    </w:p>
    <w:p w:rsidR="00000000" w:rsidDel="00000000" w:rsidP="00000000" w:rsidRDefault="00000000" w:rsidRPr="00000000" w14:paraId="000000A8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5117951"/>
        <w:tag w:val="goog_rdk_0"/>
      </w:sdtPr>
      <w:sdtContent>
        <w:tbl>
          <w:tblPr>
            <w:tblStyle w:val="Table7"/>
            <w:tblW w:w="9017.0" w:type="dxa"/>
            <w:jc w:val="left"/>
            <w:tblInd w:w="55.0" w:type="dxa"/>
            <w:tblLayout w:type="fixed"/>
            <w:tblLook w:val="0000"/>
          </w:tblPr>
          <w:tblGrid>
            <w:gridCol w:w="2010"/>
            <w:gridCol w:w="1751.75"/>
            <w:gridCol w:w="1751.75"/>
            <w:gridCol w:w="1751.75"/>
            <w:gridCol w:w="1751.75"/>
            <w:tblGridChange w:id="0">
              <w:tblGrid>
                <w:gridCol w:w="2010"/>
                <w:gridCol w:w="1751.75"/>
                <w:gridCol w:w="1751.75"/>
                <w:gridCol w:w="1751.75"/>
                <w:gridCol w:w="1751.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9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Project title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B3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Acronym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B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BD">
                <w:pPr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Summary in English (few lines)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Mandatory in both languages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9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Résumé en Français (quelques lignes)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Obligatoire dans les deux langues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6">
      <w:pPr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Scientific project (3-5 pages)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Eventually included as a separate document within the same PDF file</w:t>
      </w:r>
      <w:r w:rsidDel="00000000" w:rsidR="00000000" w:rsidRPr="00000000">
        <w:rPr>
          <w:rtl w:val="0"/>
        </w:rPr>
      </w:r>
    </w:p>
    <w:sdt>
      <w:sdtPr>
        <w:lock w:val="contentLocked"/>
        <w:id w:val="136889497"/>
        <w:tag w:val="goog_rdk_1"/>
      </w:sdtPr>
      <w:sdtContent>
        <w:tbl>
          <w:tblPr>
            <w:tblStyle w:val="Table8"/>
            <w:tblW w:w="9017.0" w:type="dxa"/>
            <w:jc w:val="left"/>
            <w:tblInd w:w="55.0" w:type="dxa"/>
            <w:tblLayout w:type="fixed"/>
            <w:tblLook w:val="0000"/>
          </w:tblPr>
          <w:tblGrid>
            <w:gridCol w:w="2010"/>
            <w:gridCol w:w="1751.75"/>
            <w:gridCol w:w="1751.75"/>
            <w:gridCol w:w="1751.75"/>
            <w:gridCol w:w="1751.75"/>
            <w:tblGridChange w:id="0">
              <w:tblGrid>
                <w:gridCol w:w="2010"/>
                <w:gridCol w:w="1751.75"/>
                <w:gridCol w:w="1751.75"/>
                <w:gridCol w:w="1751.75"/>
                <w:gridCol w:w="1751.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9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General context of the project</w:t>
                </w:r>
              </w:p>
              <w:p w:rsidR="00000000" w:rsidDel="00000000" w:rsidP="00000000" w:rsidRDefault="00000000" w:rsidRPr="00000000" w14:paraId="000000DA">
                <w:pPr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Scientific objectives with respect to state of the art, and novelty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9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Implementation</w:t>
                </w:r>
              </w:p>
              <w:p w:rsidR="00000000" w:rsidDel="00000000" w:rsidP="00000000" w:rsidRDefault="00000000" w:rsidRPr="00000000" w14:paraId="000000E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Methodology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F9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Impact</w:t>
                </w:r>
              </w:p>
              <w:p w:rsidR="00000000" w:rsidDel="00000000" w:rsidP="00000000" w:rsidRDefault="00000000" w:rsidRPr="00000000" w14:paraId="000000FA">
                <w:pPr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Expected results and dissemination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F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9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Added value for QuanTech@Paris consortium (1/2-1 page)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Eventually included as a separate document within the same PDF file</w:t>
      </w:r>
      <w:r w:rsidDel="00000000" w:rsidR="00000000" w:rsidRPr="00000000">
        <w:rPr>
          <w:rtl w:val="0"/>
        </w:rPr>
      </w:r>
    </w:p>
    <w:sdt>
      <w:sdtPr>
        <w:lock w:val="contentLocked"/>
        <w:id w:val="-1884819951"/>
        <w:tag w:val="goog_rdk_2"/>
      </w:sdtPr>
      <w:sdtContent>
        <w:tbl>
          <w:tblPr>
            <w:tblStyle w:val="Table9"/>
            <w:tblW w:w="9017.0" w:type="dxa"/>
            <w:jc w:val="left"/>
            <w:tblInd w:w="55.0" w:type="dxa"/>
            <w:tblLayout w:type="fixed"/>
            <w:tblLook w:val="0000"/>
          </w:tblPr>
          <w:tblGrid>
            <w:gridCol w:w="2010"/>
            <w:gridCol w:w="1751.75"/>
            <w:gridCol w:w="1751.75"/>
            <w:gridCol w:w="1751.75"/>
            <w:gridCol w:w="1751.75"/>
            <w:tblGridChange w:id="0">
              <w:tblGrid>
                <w:gridCol w:w="2010"/>
                <w:gridCol w:w="1751.75"/>
                <w:gridCol w:w="1751.75"/>
                <w:gridCol w:w="1751.75"/>
                <w:gridCol w:w="1751.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C">
                <w:pPr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Expected added value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Synergies, interactions, expertise/knowledge transfer with other groups of QuanTech@Paris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2"/>
          <w:szCs w:val="22"/>
          <w:rtl w:val="0"/>
        </w:rPr>
        <w:t xml:space="preserve">PROJECT FUNDING PLAN</w:t>
      </w:r>
    </w:p>
    <w:p w:rsidR="00000000" w:rsidDel="00000000" w:rsidP="00000000" w:rsidRDefault="00000000" w:rsidRPr="00000000" w14:paraId="0000012A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Duration</w:t>
      </w:r>
    </w:p>
    <w:sdt>
      <w:sdtPr>
        <w:lock w:val="contentLocked"/>
        <w:id w:val="1445901578"/>
        <w:tag w:val="goog_rdk_3"/>
      </w:sdtPr>
      <w:sdtContent>
        <w:tbl>
          <w:tblPr>
            <w:tblStyle w:val="Table10"/>
            <w:tblW w:w="8970.0" w:type="dxa"/>
            <w:jc w:val="left"/>
            <w:tblInd w:w="55.0" w:type="dxa"/>
            <w:tblLayout w:type="fixed"/>
            <w:tblLook w:val="0000"/>
          </w:tblPr>
          <w:tblGrid>
            <w:gridCol w:w="1005"/>
            <w:gridCol w:w="1005"/>
            <w:gridCol w:w="870"/>
            <w:gridCol w:w="870"/>
            <w:gridCol w:w="870"/>
            <w:gridCol w:w="870"/>
            <w:gridCol w:w="870"/>
            <w:gridCol w:w="870"/>
            <w:gridCol w:w="870"/>
            <w:gridCol w:w="870"/>
            <w:tblGridChange w:id="0">
              <w:tblGrid>
                <w:gridCol w:w="1005"/>
                <w:gridCol w:w="1005"/>
                <w:gridCol w:w="870"/>
                <w:gridCol w:w="870"/>
                <w:gridCol w:w="870"/>
                <w:gridCol w:w="870"/>
                <w:gridCol w:w="870"/>
                <w:gridCol w:w="870"/>
                <w:gridCol w:w="870"/>
                <w:gridCol w:w="87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gridSpan w:val="10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C">
                <w:pPr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Project duration (1-3 years)    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Projects must ends in December 2030</w:t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10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3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0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Total equipment budget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(more than 800€ per item)</w:t>
      </w:r>
      <w:r w:rsidDel="00000000" w:rsidR="00000000" w:rsidRPr="00000000">
        <w:rPr>
          <w:rtl w:val="0"/>
        </w:rPr>
      </w:r>
    </w:p>
    <w:sdt>
      <w:sdtPr>
        <w:lock w:val="contentLocked"/>
        <w:id w:val="-1537393319"/>
        <w:tag w:val="goog_rdk_4"/>
      </w:sdtPr>
      <w:sdtContent>
        <w:tbl>
          <w:tblPr>
            <w:tblStyle w:val="Table11"/>
            <w:tblW w:w="9016.999999999998" w:type="dxa"/>
            <w:jc w:val="left"/>
            <w:tblInd w:w="55.0" w:type="dxa"/>
            <w:tblLayout w:type="fixed"/>
            <w:tblLook w:val="0000"/>
          </w:tblPr>
          <w:tblGrid>
            <w:gridCol w:w="1005"/>
            <w:gridCol w:w="1005"/>
            <w:gridCol w:w="870"/>
            <w:gridCol w:w="870"/>
            <w:gridCol w:w="3563.000000000001"/>
            <w:gridCol w:w="201.9999999999996"/>
            <w:gridCol w:w="375.5"/>
            <w:gridCol w:w="375.5"/>
            <w:gridCol w:w="375.5"/>
            <w:gridCol w:w="375.5"/>
            <w:tblGridChange w:id="0">
              <w:tblGrid>
                <w:gridCol w:w="1005"/>
                <w:gridCol w:w="1005"/>
                <w:gridCol w:w="870"/>
                <w:gridCol w:w="870"/>
                <w:gridCol w:w="3563.000000000001"/>
                <w:gridCol w:w="201.9999999999996"/>
                <w:gridCol w:w="375.5"/>
                <w:gridCol w:w="375.5"/>
                <w:gridCol w:w="375.5"/>
                <w:gridCol w:w="375.5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42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Equipment 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47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Amount € HT</w:t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4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51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5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5B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6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65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6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6F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7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79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7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3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D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7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A1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A6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 cost of equipment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AB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B0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 amount requested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B5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A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Total consumables budget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(at most 800€ per item)</w:t>
      </w:r>
    </w:p>
    <w:sdt>
      <w:sdtPr>
        <w:lock w:val="contentLocked"/>
        <w:id w:val="944731862"/>
        <w:tag w:val="goog_rdk_5"/>
      </w:sdtPr>
      <w:sdtContent>
        <w:tbl>
          <w:tblPr>
            <w:tblStyle w:val="Table12"/>
            <w:tblW w:w="9017.0" w:type="dxa"/>
            <w:jc w:val="left"/>
            <w:tblInd w:w="55.0" w:type="dxa"/>
            <w:tblLayout w:type="fixed"/>
            <w:tblLook w:val="0000"/>
          </w:tblPr>
          <w:tblGrid>
            <w:gridCol w:w="1005"/>
            <w:gridCol w:w="1005"/>
            <w:gridCol w:w="870"/>
            <w:gridCol w:w="870"/>
            <w:gridCol w:w="3578.000000000001"/>
            <w:gridCol w:w="337.79999999999984"/>
            <w:gridCol w:w="337.79999999999984"/>
            <w:gridCol w:w="337.79999999999984"/>
            <w:gridCol w:w="337.79999999999984"/>
            <w:gridCol w:w="337.79999999999984"/>
            <w:tblGridChange w:id="0">
              <w:tblGrid>
                <w:gridCol w:w="1005"/>
                <w:gridCol w:w="1005"/>
                <w:gridCol w:w="870"/>
                <w:gridCol w:w="870"/>
                <w:gridCol w:w="3578.000000000001"/>
                <w:gridCol w:w="337.79999999999984"/>
                <w:gridCol w:w="337.79999999999984"/>
                <w:gridCol w:w="337.79999999999984"/>
                <w:gridCol w:w="337.79999999999984"/>
                <w:gridCol w:w="337.79999999999984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BC">
                <w:pPr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Consumables 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C1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Amont € HT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C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CB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D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D5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D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DF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E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 cost of consumables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E9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E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 amount requested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F">
                <w:pPr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At most 20% of amount requested for equipment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F4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F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Requested distribution of the funding</w:t>
      </w:r>
    </w:p>
    <w:tbl>
      <w:tblPr>
        <w:tblStyle w:val="Table13"/>
        <w:tblW w:w="8940.0" w:type="dxa"/>
        <w:jc w:val="left"/>
        <w:tblInd w:w="48.0000000000000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5"/>
        <w:gridCol w:w="3240"/>
        <w:gridCol w:w="2675.9999999999995"/>
        <w:gridCol w:w="1569.0000000000005"/>
        <w:tblGridChange w:id="0">
          <w:tblGrid>
            <w:gridCol w:w="1455"/>
            <w:gridCol w:w="3240"/>
            <w:gridCol w:w="2675.9999999999995"/>
            <w:gridCol w:w="1569.000000000000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jc w:val="both"/>
              <w:rPr>
                <w:rFonts w:ascii="Calibri" w:cs="Calibri" w:eastAsia="Calibri" w:hAnsi="Calibri"/>
                <w:i w:val="1"/>
                <w:iCs w:val="1"/>
                <w:color w:val="76717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76717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Laboratory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iCs w:val="1"/>
                <w:color w:val="76717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Amont € 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Project leader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Partner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Partner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Partner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60.0" w:type="dxa"/>
              <w:left w:w="4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Possible co-financing</w:t>
      </w:r>
    </w:p>
    <w:sdt>
      <w:sdtPr>
        <w:lock w:val="contentLocked"/>
        <w:id w:val="-1227351644"/>
        <w:tag w:val="goog_rdk_6"/>
      </w:sdtPr>
      <w:sdtContent>
        <w:tbl>
          <w:tblPr>
            <w:tblStyle w:val="Table14"/>
            <w:tblW w:w="9017.0" w:type="dxa"/>
            <w:jc w:val="left"/>
            <w:tblInd w:w="55.0" w:type="dxa"/>
            <w:tblLayout w:type="fixed"/>
            <w:tblLook w:val="0000"/>
          </w:tblPr>
          <w:tblGrid>
            <w:gridCol w:w="502.5"/>
            <w:gridCol w:w="502.5"/>
            <w:gridCol w:w="502.5"/>
            <w:gridCol w:w="502.5"/>
            <w:gridCol w:w="435"/>
            <w:gridCol w:w="435"/>
            <w:gridCol w:w="435"/>
            <w:gridCol w:w="435"/>
            <w:gridCol w:w="1792.5"/>
            <w:gridCol w:w="1792.5"/>
            <w:gridCol w:w="336.4"/>
            <w:gridCol w:w="336.4"/>
            <w:gridCol w:w="336.4"/>
            <w:gridCol w:w="336.4"/>
            <w:gridCol w:w="336.4"/>
            <w:tblGridChange w:id="0">
              <w:tblGrid>
                <w:gridCol w:w="502.5"/>
                <w:gridCol w:w="502.5"/>
                <w:gridCol w:w="502.5"/>
                <w:gridCol w:w="502.5"/>
                <w:gridCol w:w="435"/>
                <w:gridCol w:w="435"/>
                <w:gridCol w:w="435"/>
                <w:gridCol w:w="435"/>
                <w:gridCol w:w="1792.5"/>
                <w:gridCol w:w="1792.5"/>
                <w:gridCol w:w="336.4"/>
                <w:gridCol w:w="336.4"/>
                <w:gridCol w:w="336.4"/>
                <w:gridCol w:w="336.4"/>
                <w:gridCol w:w="336.4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12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Institutions/Grants 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17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Status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1C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Amont € HT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2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2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2B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3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3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3A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3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4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49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4E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 each possible co-financing, provide in the “status” column what is the current status of your demand: obtained/in progress (then specify the expected answer).</w:t>
      </w:r>
    </w:p>
    <w:p w:rsidR="00000000" w:rsidDel="00000000" w:rsidP="00000000" w:rsidRDefault="00000000" w:rsidRPr="00000000" w14:paraId="0000025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jc w:val="both"/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2"/>
          <w:szCs w:val="22"/>
          <w:rtl w:val="0"/>
        </w:rPr>
        <w:t xml:space="preserve">MAIN OTHER AVAILABLE FINANCIAL RESOURCES IN THE PROJECT LEADER’S GROUP</w:t>
      </w:r>
    </w:p>
    <w:p w:rsidR="00000000" w:rsidDel="00000000" w:rsidP="00000000" w:rsidRDefault="00000000" w:rsidRPr="00000000" w14:paraId="00000252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97700748"/>
        <w:tag w:val="goog_rdk_7"/>
      </w:sdtPr>
      <w:sdtContent>
        <w:tbl>
          <w:tblPr>
            <w:tblStyle w:val="Table15"/>
            <w:tblW w:w="9017.000000000002" w:type="dxa"/>
            <w:jc w:val="left"/>
            <w:tblInd w:w="55.0" w:type="dxa"/>
            <w:tblLayout w:type="fixed"/>
            <w:tblLook w:val="0000"/>
          </w:tblPr>
          <w:tblGrid>
            <w:gridCol w:w="502.5"/>
            <w:gridCol w:w="502.5"/>
            <w:gridCol w:w="502.5"/>
            <w:gridCol w:w="502.5"/>
            <w:gridCol w:w="435"/>
            <w:gridCol w:w="217.5"/>
            <w:gridCol w:w="217.5"/>
            <w:gridCol w:w="217.5"/>
            <w:gridCol w:w="217.5"/>
            <w:gridCol w:w="217.5"/>
            <w:gridCol w:w="217.5"/>
            <w:gridCol w:w="900"/>
            <w:gridCol w:w="900"/>
            <w:gridCol w:w="900"/>
            <w:gridCol w:w="900"/>
            <w:gridCol w:w="333.4"/>
            <w:gridCol w:w="333.4"/>
            <w:gridCol w:w="333.4"/>
            <w:gridCol w:w="333.4"/>
            <w:gridCol w:w="333.4"/>
            <w:tblGridChange w:id="0">
              <w:tblGrid>
                <w:gridCol w:w="502.5"/>
                <w:gridCol w:w="502.5"/>
                <w:gridCol w:w="502.5"/>
                <w:gridCol w:w="502.5"/>
                <w:gridCol w:w="435"/>
                <w:gridCol w:w="217.5"/>
                <w:gridCol w:w="217.5"/>
                <w:gridCol w:w="217.5"/>
                <w:gridCol w:w="217.5"/>
                <w:gridCol w:w="217.5"/>
                <w:gridCol w:w="217.5"/>
                <w:gridCol w:w="900"/>
                <w:gridCol w:w="900"/>
                <w:gridCol w:w="900"/>
                <w:gridCol w:w="900"/>
                <w:gridCol w:w="333.4"/>
                <w:gridCol w:w="333.4"/>
                <w:gridCol w:w="333.4"/>
                <w:gridCol w:w="333.4"/>
                <w:gridCol w:w="333.4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53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Agency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58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Grant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5D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Period</w:t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62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Amont € HT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6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6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7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76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7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8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8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8A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8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9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9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9E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A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A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A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B2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1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B7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Total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2C6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CB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8"/>
          <w:szCs w:val="28"/>
          <w:rtl w:val="0"/>
        </w:rPr>
        <w:t xml:space="preserve">ANNEXE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3864"/>
          <w:sz w:val="22"/>
          <w:szCs w:val="22"/>
          <w:rtl w:val="0"/>
        </w:rPr>
        <w:t xml:space="preserve">ATTESTATION (en français)</w:t>
      </w:r>
    </w:p>
    <w:p w:rsidR="00000000" w:rsidDel="00000000" w:rsidP="00000000" w:rsidRDefault="00000000" w:rsidRPr="00000000" w14:paraId="000002CF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Nous soussigné·e·s ………………………………………………  directeur·rice du laboratoire …………………………… et …………………… porteur·se scientifique du projet…………………… déposé dans le cadre de l’appel à projets Équipement de l’inIdEx QuanTech@Paris de l’IdEx d’Université Paris Cité, nous engageons à respecter les règles suivantes :</w:t>
      </w:r>
    </w:p>
    <w:p w:rsidR="00000000" w:rsidDel="00000000" w:rsidP="00000000" w:rsidRDefault="00000000" w:rsidRPr="00000000" w14:paraId="000002D1">
      <w:pPr>
        <w:numPr>
          <w:ilvl w:val="0"/>
          <w:numId w:val="5"/>
        </w:numPr>
        <w:tabs>
          <w:tab w:val="left" w:leader="none" w:pos="450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Lire et respecter les règles d’Université Paris Cité et de cet appel à projet.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numPr>
          <w:ilvl w:val="0"/>
          <w:numId w:val="5"/>
        </w:numPr>
        <w:tabs>
          <w:tab w:val="left" w:leader="none" w:pos="450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Certifier que les ressources financières de l’équipe porteuse du projet ne peuvent couvrir les dépenses demandées dans ce projet.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numPr>
          <w:ilvl w:val="0"/>
          <w:numId w:val="5"/>
        </w:numPr>
        <w:tabs>
          <w:tab w:val="left" w:leader="none" w:pos="450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Transmettre le ou les état(s) d’avancement et le bilan d’activité du projet à la demande de l’équipe en charge de QuanTech@Paris, en respectant les délais indiqués et le format du document.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numPr>
          <w:ilvl w:val="0"/>
          <w:numId w:val="5"/>
        </w:numPr>
        <w:tabs>
          <w:tab w:val="left" w:leader="none" w:pos="450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Envoyer à l’équipe en charge de QuanTech@Paris une demande écrite justifiant tout type de modification dans la liste des équipements demandés dans le projet.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numPr>
          <w:ilvl w:val="0"/>
          <w:numId w:val="5"/>
        </w:numPr>
        <w:tabs>
          <w:tab w:val="left" w:leader="none" w:pos="450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Afficher, dans le cadre d’une publication écrite (article, proceedings…) un texte de remerciements qui sera fourni ultérieurement.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numPr>
          <w:ilvl w:val="0"/>
          <w:numId w:val="5"/>
        </w:numPr>
        <w:tabs>
          <w:tab w:val="left" w:leader="none" w:pos="450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Afficher les logos de l’IdEx Université Paris Cité et de QuanTech@Paris dans le cadre d’une communication orale (conférence, séminaire, workshop, école…), ainsi que sur les équipements acquis dans le cadre du projet.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numPr>
          <w:ilvl w:val="0"/>
          <w:numId w:val="5"/>
        </w:numPr>
        <w:tabs>
          <w:tab w:val="left" w:leader="none" w:pos="4500"/>
        </w:tabs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Participer à la conférence annuelle de QuanTech@Paris. Lors de cette conférence, un membre de l'équipe devra présenter son travail sous la forme d'un exposé ou d’un poster scientifique.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tabs>
          <w:tab w:val="left" w:leader="none" w:pos="4500"/>
        </w:tabs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widowControl w:val="1"/>
        <w:spacing w:after="160" w:line="259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widowControl w:val="1"/>
        <w:spacing w:after="160" w:line="259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widowControl w:val="1"/>
        <w:spacing w:after="160" w:line="259" w:lineRule="auto"/>
        <w:rPr>
          <w:rFonts w:ascii="Calibri" w:cs="Calibri" w:eastAsia="Calibri" w:hAnsi="Calibri"/>
          <w:b w:val="1"/>
          <w:bCs w:val="1"/>
          <w:color w:val="1f386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jc w:val="righ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Fait le  ……. /……. /……..</w:t>
        <w:tab/>
        <w:tab/>
        <w:t xml:space="preserve">À  …………..</w:t>
        <w:tab/>
        <w:tab/>
        <w:tab/>
      </w:r>
    </w:p>
    <w:p w:rsidR="00000000" w:rsidDel="00000000" w:rsidP="00000000" w:rsidRDefault="00000000" w:rsidRPr="00000000" w14:paraId="000002DF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4515"/>
        <w:tblGridChange w:id="0">
          <w:tblGrid>
            <w:gridCol w:w="4470"/>
            <w:gridCol w:w="4515"/>
          </w:tblGrid>
        </w:tblGridChange>
      </w:tblGrid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Signature porteur·se projet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Signature directeur·rice du laboratoire porteur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2E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u w:val="single"/>
            <w:rtl w:val="0"/>
          </w:rPr>
          <w:t xml:space="preserve">https://quantum.u-pariscite.fr/inidex-quantechparis/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u w:val="single"/>
            <w:rtl w:val="0"/>
          </w:rPr>
          <w:t xml:space="preserve">https://quantum.u-pariscite.fr/inidex-quantechparis/</w:t>
        </w:r>
      </w:hyperlink>
      <w:r w:rsidDel="00000000" w:rsidR="00000000" w:rsidRPr="00000000">
        <w:rPr>
          <w:rtl w:val="0"/>
        </w:rPr>
        <w:t xml:space="preserve">  </w:t>
      </w:r>
    </w:p>
  </w:footnote>
  <w:footnote w:id="1"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3">
        <w:r w:rsidDel="00000000" w:rsidR="00000000" w:rsidRPr="00000000">
          <w:rPr>
            <w:color w:val="1155cc"/>
            <w:u w:val="single"/>
            <w:rtl w:val="0"/>
          </w:rPr>
          <w:t xml:space="preserve">https://quantum.u-pariscite.fr/appels-a-projets-inidex/</w:t>
        </w:r>
      </w:hyperlink>
      <w:r w:rsidDel="00000000" w:rsidR="00000000" w:rsidRPr="00000000">
        <w:rPr>
          <w:rtl w:val="0"/>
        </w:rPr>
        <w:t xml:space="preserve"> </w:t>
      </w:r>
    </w:p>
  </w:footnote>
  <w:footnote w:id="3"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4">
        <w:r w:rsidDel="00000000" w:rsidR="00000000" w:rsidRPr="00000000">
          <w:rPr>
            <w:color w:val="1155cc"/>
            <w:u w:val="single"/>
            <w:rtl w:val="0"/>
          </w:rPr>
          <w:t xml:space="preserve">https://quantum.u-pariscite.fr/appels-a-projets-inidex/</w:t>
        </w:r>
      </w:hyperlink>
      <w:r w:rsidDel="00000000" w:rsidR="00000000" w:rsidRPr="00000000">
        <w:rPr>
          <w:rtl w:val="0"/>
        </w:rPr>
        <w:t xml:space="preserve">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mailto:quantech@u-pariscite.fr" TargetMode="External"/><Relationship Id="rId13" Type="http://schemas.openxmlformats.org/officeDocument/2006/relationships/hyperlink" Target="mailto:quantech@u-citeparis.fr" TargetMode="External"/><Relationship Id="rId12" Type="http://schemas.openxmlformats.org/officeDocument/2006/relationships/hyperlink" Target="mailto:quantech@u-citeparis.f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quantech@u-citeparis.fr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quantum.u-pariscite.fr/inidex-quantechparis/" TargetMode="External"/><Relationship Id="rId2" Type="http://schemas.openxmlformats.org/officeDocument/2006/relationships/hyperlink" Target="https://quantum.u-pariscite.fr/inidex-quantechparis/" TargetMode="External"/><Relationship Id="rId3" Type="http://schemas.openxmlformats.org/officeDocument/2006/relationships/hyperlink" Target="https://quantum.u-pariscite.fr/appels-a-projets-inidex/" TargetMode="External"/><Relationship Id="rId4" Type="http://schemas.openxmlformats.org/officeDocument/2006/relationships/hyperlink" Target="https://quantum.u-pariscite.fr/appels-a-projets-ini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xtL/8nXHuh7J2FQlkyOX1weXw==">CgMxLjAaHwoBMBIaChgICVIUChJ0YWJsZS5zaXM3YXlnNmI5eXYaHwoBMRIaChgICVIUChJ0YWJsZS56OHlxbnN0NDJmZzEaHwoBMhIaChgICVIUChJ0YWJsZS4zd29wcGZ1cmNsdzUaHwoBMxIaChgICVIUChJ0YWJsZS41MDM2ZHd1YzZ1eHIaHwoBNBIaChgICVIUChJ0YWJsZS4xajU0b2poaGMwOTIaHwoBNRIaChgICVIUChJ0YWJsZS5nMGZmOHpscWl2emcaHwoBNhIaChgICVIUChJ0YWJsZS5iZHcxbm9saXFrNDQaHwoBNxIaChgICVIUChJ0YWJsZS42dnpyMWpyYmk3bTMyCGguZ2pkZ3hzMg5oLm9jdTNydzZvdjByOTIOaC5uaTFlYjY2aGF5ejYyDmguYWZ4ODVleWRsOXBiOAByITF2eHFiZmI1VWJ2Z2xubm5RMGVsYUxobWREZG94VTl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